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0B5E" w:rsidRDefault="00887AE7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noProof/>
          <w:color w:val="FF0000"/>
          <w:sz w:val="28"/>
          <w:lang w:eastAsia="ru-RU"/>
        </w:rPr>
        <mc:AlternateContent>
          <mc:Choice Requires="wps">
            <w:drawing>
              <wp:anchor distT="28575" distB="28575" distL="28575" distR="28575" simplePos="0" relativeHeight="4" behindDoc="0" locked="0" layoutInCell="1" allowOverlap="1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76DC38" id="Прямоугольник 1" o:spid="_x0000_s1026" style="position:absolute;margin-left:-10.85pt;margin-top:-6.85pt;width:7in;height:765.5pt;z-index:4;visibility:visible;mso-wrap-style:square;mso-wrap-distance-left:2.25pt;mso-wrap-distance-top:2.25pt;mso-wrap-distance-right:2.25pt;mso-wrap-distance-bottom:2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TG9gEAABcEAAAOAAAAZHJzL2Uyb0RvYy54bWysU8tu1DAU3SPxD5b3TDKj0pZoMl1QlQ2C&#10;isIHeBx7Yskv2WYys0Nii8Qn8BFsEIV+Q+aPuL5J0wKrIrJw/Drn3nPu9fJsZzTZihCVszWdz0pK&#10;hOWuUXZT03dvL56cUhITsw3Tzoqa7kWkZ6vHj5adr8TCtU43IhAgsbHqfE3blHxVFJG3wrA4c15Y&#10;OJQuGJZgGTZFE1gH7EYXi7I8LjoXGh8cFzHC7vlwSFfIL6Xg6bWUUSSiawq5JRwDjus8FqslqzaB&#10;+VbxMQ32D1kYpiwEnajOWWLkfVB/URnFg4tOphl3pnBSKi5QA6iZl3+ouWqZF6gFzIl+sin+P1r+&#10;ansZiGqgdpRYZqBE/ZfDh8Pn/kd/c/jYf+1v+uvDp/5n/63/TubZr87HCmBX/jKMqwjTLH4ng8l/&#10;kEV26PF+8ljsEuGweXxUlqcllILD2bOTxTwvgKe4g/sQ0wvhDMmTmgYoInrLti9jGq7eXsnRrLtQ&#10;WsM+q7QlXU2fniyOSkREp1WTT/NhDJv1cx3IluVewG8M/Ns1o5LIwiAhbeGX5Q4CcZb2Wgyh3ggJ&#10;xqFOpOcj/9Bd0P4g8rbHkAwA+aKEfB6IHSEZLbCpH4ifQBjf2TThjbIuoA331OXp2jV7LDAaAN2H&#10;jowvJbf3/TXadPeeV78AAAD//wMAUEsDBBQABgAIAAAAIQBhWDe64gAAAAwBAAAPAAAAZHJzL2Rv&#10;d25yZXYueG1sTI/LTsMwEEX3SPyDNUhsotZ5qE0T4lSAhFhRiRaVrRObJCIeB9ttw98zrGB3R3N0&#10;50y1nc3Iztr5waKAZBkD09haNWAn4O3wtNgA80GikqNFLeBbe9jW11eVLJW94Ks+70PHqAR9KQX0&#10;IUwl577ttZF+aSeNtPuwzshAo+u4cvJC5WbkaRyvuZED0oVeTvqx1+3n/mQEvK9C8ZDmuyiK3PHl&#10;yx3UsXkuhLi9me/vgAU9hz8YfvVJHWpyauwJlWejgEWa5IRSSDIKRBSbdQasIXSV5BnwuuL/n6h/&#10;AAAA//8DAFBLAQItABQABgAIAAAAIQC2gziS/gAAAOEBAAATAAAAAAAAAAAAAAAAAAAAAABbQ29u&#10;dGVudF9UeXBlc10ueG1sUEsBAi0AFAAGAAgAAAAhADj9If/WAAAAlAEAAAsAAAAAAAAAAAAAAAAA&#10;LwEAAF9yZWxzLy5yZWxzUEsBAi0AFAAGAAgAAAAhAHnNVMb2AQAAFwQAAA4AAAAAAAAAAAAAAAAA&#10;LgIAAGRycy9lMm9Eb2MueG1sUEsBAi0AFAAGAAgAAAAhAGFYN7riAAAADAEAAA8AAAAAAAAAAAAA&#10;AAAAUAQAAGRycy9kb3ducmV2LnhtbFBLBQYAAAAABAAEAPMAAABfBQAAAAA=&#10;" filled="f" strokeweight="1.59mm"/>
            </w:pict>
          </mc:Fallback>
        </mc:AlternateContent>
      </w:r>
    </w:p>
    <w:p w:rsidR="00230B5E" w:rsidRDefault="00230B5E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FF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230B5E">
      <w:pPr>
        <w:suppressLineNumbers/>
        <w:ind w:right="333" w:firstLine="567"/>
        <w:jc w:val="center"/>
        <w:rPr>
          <w:b/>
          <w:bCs/>
          <w:color w:val="000000"/>
          <w:sz w:val="28"/>
          <w:lang w:eastAsia="ru-RU"/>
        </w:rPr>
      </w:pPr>
    </w:p>
    <w:p w:rsidR="00230B5E" w:rsidRDefault="00887AE7">
      <w:pPr>
        <w:pStyle w:val="af7"/>
        <w:suppressLineNumbers/>
        <w:spacing w:line="360" w:lineRule="auto"/>
        <w:ind w:left="0" w:right="0" w:firstLine="0"/>
        <w:jc w:val="center"/>
        <w:rPr>
          <w:color w:val="000000"/>
        </w:rPr>
      </w:pPr>
      <w:r>
        <w:rPr>
          <w:rFonts w:ascii="Liberation Serif" w:hAnsi="Liberation Serif" w:cs="Liberation Serif"/>
          <w:color w:val="000000"/>
          <w:u w:val="single"/>
        </w:rPr>
        <w:t>ЭКСТРЕННОЕ ПРЕДУПРЕЖДЕНИЕ № ОЯ-</w:t>
      </w:r>
      <w:r>
        <w:rPr>
          <w:rFonts w:ascii="Liberation Serif;Times New Roma" w:hAnsi="Liberation Serif;Times New Roma" w:cs="Liberation Serif;Times New Roma"/>
          <w:color w:val="000000"/>
          <w:u w:val="single"/>
        </w:rPr>
        <w:t>19</w:t>
      </w:r>
    </w:p>
    <w:p w:rsidR="00230B5E" w:rsidRDefault="00887AE7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 w:rsidR="00230B5E" w:rsidRDefault="00887AE7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p w:rsidR="00230B5E" w:rsidRDefault="00230B5E">
      <w:pPr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</w:p>
    <w:tbl>
      <w:tblPr>
        <w:tblW w:w="9889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230B5E"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 w:rsidR="00230B5E" w:rsidRDefault="00887AE7">
            <w:pPr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 w:rsidR="00230B5E" w:rsidRDefault="00230B5E">
      <w:pPr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230B5E">
      <w:pPr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</w:p>
    <w:p w:rsidR="00230B5E" w:rsidRDefault="00887AE7">
      <w:pPr>
        <w:suppressLineNumbers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Cs/>
          <w:color w:val="000000"/>
          <w:sz w:val="28"/>
          <w:szCs w:val="28"/>
        </w:rPr>
        <w:t>г. Челябинск</w:t>
      </w:r>
    </w:p>
    <w:p w:rsidR="00230B5E" w:rsidRDefault="00887AE7">
      <w:pPr>
        <w:suppressLineNumbers/>
        <w:jc w:val="center"/>
        <w:rPr>
          <w:color w:val="000000"/>
        </w:rPr>
      </w:pPr>
      <w:r>
        <w:rPr>
          <w:rFonts w:ascii="Liberation Serif;Times New Roma" w:hAnsi="Liberation Serif;Times New Roma" w:cs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 w:rsidR="00230B5E" w:rsidRDefault="00887AE7">
      <w:pPr>
        <w:widowControl w:val="0"/>
        <w:tabs>
          <w:tab w:val="left" w:pos="2758"/>
          <w:tab w:val="left" w:pos="4356"/>
        </w:tabs>
        <w:spacing w:line="230" w:lineRule="auto"/>
        <w:ind w:firstLine="567"/>
        <w:jc w:val="both"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6">
        <w:r>
          <w:rPr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 w:rsidR="00230B5E" w:rsidRDefault="00887AE7">
      <w:pPr>
        <w:spacing w:line="228" w:lineRule="auto"/>
        <w:ind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Днем 27, ночью и днем 28 июня в отдельных районах Челябинской области ожидаются сильные и очень сильные дожди*, </w:t>
      </w:r>
      <w:r>
        <w:rPr>
          <w:b/>
          <w:color w:val="000000"/>
          <w:sz w:val="28"/>
          <w:szCs w:val="28"/>
        </w:rPr>
        <w:t>сильные ливни, грозы, в дневные часы град, местами крупный, при грозах локально шквалистое усиление ветра до 25 м/с.</w:t>
      </w:r>
    </w:p>
    <w:p w:rsidR="00230B5E" w:rsidRDefault="00230B5E">
      <w:pPr>
        <w:tabs>
          <w:tab w:val="left" w:pos="2758"/>
          <w:tab w:val="left" w:pos="6648"/>
          <w:tab w:val="left" w:pos="7944"/>
        </w:tabs>
        <w:spacing w:line="228" w:lineRule="auto"/>
        <w:ind w:right="111" w:firstLine="567"/>
        <w:jc w:val="both"/>
        <w:rPr>
          <w:color w:val="000000"/>
          <w:sz w:val="28"/>
          <w:szCs w:val="28"/>
        </w:rPr>
      </w:pPr>
    </w:p>
    <w:p w:rsidR="00230B5E" w:rsidRDefault="00887AE7">
      <w:pPr>
        <w:tabs>
          <w:tab w:val="left" w:pos="2758"/>
          <w:tab w:val="left" w:pos="6648"/>
          <w:tab w:val="left" w:pos="7944"/>
        </w:tabs>
        <w:spacing w:line="228" w:lineRule="auto"/>
        <w:ind w:right="11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 w:rsidR="00230B5E" w:rsidRDefault="00887AE7">
      <w:pPr>
        <w:spacing w:line="22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 w:rsidR="00230B5E" w:rsidRDefault="00887AE7">
      <w:pPr>
        <w:spacing w:line="22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 w:rsidR="00230B5E" w:rsidRDefault="00230B5E">
      <w:pPr>
        <w:spacing w:line="230" w:lineRule="auto"/>
        <w:ind w:firstLine="708"/>
        <w:jc w:val="both"/>
        <w:rPr>
          <w:b/>
          <w:color w:val="000000"/>
          <w:sz w:val="28"/>
          <w:szCs w:val="28"/>
        </w:rPr>
      </w:pPr>
    </w:p>
    <w:p w:rsidR="00230B5E" w:rsidRDefault="00887AE7">
      <w:pPr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</w:t>
      </w:r>
      <w:r>
        <w:rPr>
          <w:color w:val="000000"/>
          <w:sz w:val="28"/>
          <w:szCs w:val="28"/>
        </w:rPr>
        <w:t>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Возможно, повреждение слабо укрепленных конструкций, обрыв линий электропередач, вал деревьев. Прогнозируется увеличен</w:t>
      </w:r>
      <w:r>
        <w:rPr>
          <w:color w:val="000000"/>
          <w:sz w:val="28"/>
          <w:szCs w:val="28"/>
        </w:rPr>
        <w:t>ие количества ДТП, появление заторов на дорогах федерального, муниципального и местного значения.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</w:t>
      </w:r>
      <w:r>
        <w:rPr>
          <w:color w:val="000000"/>
          <w:sz w:val="28"/>
          <w:szCs w:val="28"/>
        </w:rPr>
        <w:t>ойменных участков. Наиболее неблагоприятная ситуация может сложиться на реках бассейна на участках рек, расположенных ниже прудов и водохранилищ, на малых реках.</w:t>
      </w:r>
    </w:p>
    <w:p w:rsidR="00230B5E" w:rsidRDefault="00230B5E">
      <w:pPr>
        <w:widowControl w:val="0"/>
        <w:tabs>
          <w:tab w:val="left" w:pos="2758"/>
          <w:tab w:val="left" w:pos="4356"/>
        </w:tabs>
        <w:spacing w:line="228" w:lineRule="auto"/>
        <w:ind w:firstLine="567"/>
        <w:jc w:val="both"/>
        <w:rPr>
          <w:b/>
          <w:i/>
          <w:color w:val="000000"/>
          <w:sz w:val="28"/>
          <w:szCs w:val="28"/>
        </w:rPr>
      </w:pPr>
    </w:p>
    <w:p w:rsidR="00230B5E" w:rsidRDefault="00887AE7">
      <w:pPr>
        <w:spacing w:line="230" w:lineRule="auto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 w:rsidR="00230B5E" w:rsidRDefault="00887AE7">
      <w:pPr>
        <w:numPr>
          <w:ilvl w:val="0"/>
          <w:numId w:val="2"/>
        </w:numPr>
        <w:tabs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 xml:space="preserve">принять комплекс </w:t>
      </w:r>
      <w:r>
        <w:rPr>
          <w:color w:val="000000"/>
          <w:sz w:val="28"/>
          <w:szCs w:val="28"/>
        </w:rPr>
        <w:t>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</w:t>
      </w:r>
      <w:r>
        <w:rPr>
          <w:color w:val="000000"/>
          <w:sz w:val="28"/>
          <w:szCs w:val="28"/>
        </w:rPr>
        <w:t>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230B5E" w:rsidRDefault="00887AE7">
      <w:pPr>
        <w:numPr>
          <w:ilvl w:val="0"/>
          <w:numId w:val="2"/>
        </w:numPr>
        <w:tabs>
          <w:tab w:val="left" w:pos="1185"/>
        </w:tabs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</w:t>
      </w:r>
      <w:r>
        <w:rPr>
          <w:color w:val="000000"/>
          <w:sz w:val="28"/>
          <w:szCs w:val="28"/>
        </w:rPr>
        <w:t xml:space="preserve">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.: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случае подтверждения опасных метеорологических я</w:t>
      </w:r>
      <w:r>
        <w:rPr>
          <w:color w:val="000000"/>
          <w:sz w:val="28"/>
          <w:szCs w:val="28"/>
        </w:rPr>
        <w:t xml:space="preserve">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</w:t>
      </w:r>
      <w:r>
        <w:rPr>
          <w:color w:val="000000"/>
          <w:sz w:val="28"/>
          <w:szCs w:val="28"/>
        </w:rPr>
        <w:t>ление о складывающейся опасной метеорологической обстановке, в том числе с помощью пунктов речевого оповещения и SMS-оповещения;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</w:t>
      </w:r>
      <w:r>
        <w:rPr>
          <w:color w:val="000000"/>
          <w:sz w:val="28"/>
          <w:szCs w:val="28"/>
        </w:rPr>
        <w:t>оводителей заинтересованных организаций и предприятий (санаториев, управляющих компаний, дорожных служб, дежурных служб и др.);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</w:t>
      </w:r>
      <w:r>
        <w:rPr>
          <w:color w:val="000000"/>
          <w:sz w:val="28"/>
          <w:szCs w:val="28"/>
        </w:rPr>
        <w:t xml:space="preserve">, определить порядок </w:t>
      </w:r>
      <w:proofErr w:type="spellStart"/>
      <w:r>
        <w:rPr>
          <w:color w:val="000000"/>
          <w:sz w:val="28"/>
          <w:szCs w:val="28"/>
        </w:rPr>
        <w:t>разбронирования</w:t>
      </w:r>
      <w:proofErr w:type="spellEnd"/>
      <w:r>
        <w:rPr>
          <w:color w:val="000000"/>
          <w:sz w:val="28"/>
          <w:szCs w:val="28"/>
        </w:rPr>
        <w:t xml:space="preserve"> резервов;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рекомендовать населению не оставлять транспортные средства под деревьями и вблизи зданий с целью предотвращения порчи имущества;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состояние и ограничить доступ людей к неисправным сооружениям повышенн</w:t>
      </w:r>
      <w:r>
        <w:rPr>
          <w:color w:val="000000"/>
          <w:sz w:val="28"/>
          <w:szCs w:val="28"/>
        </w:rPr>
        <w:t>ого риска (мосты, эстакады, трубопроводы, линии электропередач, рекламные баннерные щиты);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</w:t>
      </w:r>
      <w:r>
        <w:rPr>
          <w:color w:val="000000"/>
          <w:sz w:val="28"/>
          <w:szCs w:val="28"/>
        </w:rPr>
        <w:t>верку систем оповещения населения;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</w:t>
      </w:r>
      <w:r>
        <w:rPr>
          <w:color w:val="000000"/>
          <w:sz w:val="28"/>
          <w:szCs w:val="28"/>
        </w:rPr>
        <w:t>онные сети и т.д.);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 w:rsidR="00230B5E" w:rsidRDefault="00887AE7">
      <w:pPr>
        <w:numPr>
          <w:ilvl w:val="0"/>
          <w:numId w:val="3"/>
        </w:numPr>
        <w:tabs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 w:rsidR="00230B5E" w:rsidRDefault="00887AE7">
      <w:pPr>
        <w:numPr>
          <w:ilvl w:val="0"/>
          <w:numId w:val="3"/>
        </w:numPr>
        <w:tabs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организовать уточнение показателей работы гидротехнических сооружений </w:t>
      </w:r>
      <w:r>
        <w:rPr>
          <w:color w:val="000000"/>
          <w:sz w:val="28"/>
          <w:szCs w:val="28"/>
        </w:rPr>
        <w:t>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 w:rsidR="00230B5E" w:rsidRDefault="00887AE7">
      <w:pPr>
        <w:numPr>
          <w:ilvl w:val="0"/>
          <w:numId w:val="3"/>
        </w:numPr>
        <w:tabs>
          <w:tab w:val="left" w:pos="1185"/>
        </w:tabs>
        <w:spacing w:line="228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при необходимости оказать содействие ПСО ФПС ГПС Главного управления МЧС России по Челябинской области по мониторин</w:t>
      </w:r>
      <w:r>
        <w:rPr>
          <w:color w:val="000000"/>
          <w:sz w:val="28"/>
          <w:szCs w:val="28"/>
        </w:rPr>
        <w:t>гу складывающейся обстановки на временных гидрологических постах органов местного самоуправления;</w:t>
      </w:r>
    </w:p>
    <w:p w:rsidR="00230B5E" w:rsidRDefault="00887AE7">
      <w:pPr>
        <w:numPr>
          <w:ilvl w:val="0"/>
          <w:numId w:val="3"/>
        </w:numPr>
        <w:tabs>
          <w:tab w:val="left" w:pos="567"/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 w:rsidR="00230B5E" w:rsidRDefault="00887AE7">
      <w:pPr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</w:t>
      </w:r>
      <w:r>
        <w:rPr>
          <w:color w:val="000000"/>
          <w:sz w:val="28"/>
          <w:szCs w:val="28"/>
        </w:rPr>
        <w:t xml:space="preserve">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26.06.2026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«ОЯ-19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</w:t>
      </w:r>
      <w:r>
        <w:rPr>
          <w:b/>
          <w:color w:val="000000"/>
          <w:sz w:val="28"/>
          <w:szCs w:val="28"/>
        </w:rPr>
        <w:t>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 w:rsidR="00230B5E" w:rsidRDefault="00887AE7">
      <w:pPr>
        <w:numPr>
          <w:ilvl w:val="0"/>
          <w:numId w:val="9"/>
        </w:numPr>
        <w:tabs>
          <w:tab w:val="clear" w:pos="720"/>
          <w:tab w:val="left" w:pos="0"/>
        </w:tabs>
        <w:suppressAutoHyphens w:val="0"/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</w:t>
      </w:r>
      <w:r>
        <w:rPr>
          <w:color w:val="000000"/>
          <w:sz w:val="28"/>
          <w:szCs w:val="28"/>
        </w:rPr>
        <w:t>ильных заторов на дорогах федерального, муниципального и местного значения.</w:t>
      </w:r>
    </w:p>
    <w:p w:rsidR="00230B5E" w:rsidRDefault="00230B5E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</w:p>
    <w:p w:rsidR="00230B5E" w:rsidRDefault="00887AE7">
      <w:pPr>
        <w:numPr>
          <w:ilvl w:val="0"/>
          <w:numId w:val="7"/>
        </w:numPr>
        <w:tabs>
          <w:tab w:val="clear" w:pos="720"/>
          <w:tab w:val="left" w:pos="0"/>
        </w:tabs>
        <w:suppressAutoHyphens w:val="0"/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</w:t>
      </w:r>
      <w:proofErr w:type="spellStart"/>
      <w:r>
        <w:rPr>
          <w:b/>
          <w:color w:val="000000"/>
          <w:sz w:val="28"/>
          <w:szCs w:val="28"/>
        </w:rPr>
        <w:t>Россети</w:t>
      </w:r>
      <w:proofErr w:type="spellEnd"/>
      <w:r>
        <w:rPr>
          <w:b/>
          <w:color w:val="000000"/>
          <w:sz w:val="28"/>
          <w:szCs w:val="28"/>
        </w:rPr>
        <w:t xml:space="preserve"> Урала» - «Челябэнерго»:</w:t>
      </w:r>
    </w:p>
    <w:p w:rsidR="00230B5E" w:rsidRDefault="00887AE7">
      <w:pPr>
        <w:numPr>
          <w:ilvl w:val="0"/>
          <w:numId w:val="4"/>
        </w:numPr>
        <w:tabs>
          <w:tab w:val="left" w:pos="0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рассмотреть вопрос изменения режима функциониро</w:t>
      </w:r>
      <w:r>
        <w:rPr>
          <w:color w:val="000000"/>
          <w:sz w:val="28"/>
          <w:szCs w:val="28"/>
        </w:rPr>
        <w:t>вания подразделений;</w:t>
      </w:r>
    </w:p>
    <w:p w:rsidR="00230B5E" w:rsidRDefault="00887AE7">
      <w:pPr>
        <w:numPr>
          <w:ilvl w:val="0"/>
          <w:numId w:val="4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 w:rsidR="00230B5E" w:rsidRDefault="00887AE7">
      <w:pPr>
        <w:numPr>
          <w:ilvl w:val="0"/>
          <w:numId w:val="4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 w:rsidR="00230B5E" w:rsidRDefault="00230B5E">
      <w:pPr>
        <w:tabs>
          <w:tab w:val="left" w:pos="0"/>
          <w:tab w:val="left" w:pos="1134"/>
        </w:tabs>
        <w:suppressAutoHyphens w:val="0"/>
        <w:jc w:val="both"/>
        <w:rPr>
          <w:color w:val="000000"/>
          <w:sz w:val="28"/>
          <w:szCs w:val="28"/>
        </w:rPr>
      </w:pPr>
    </w:p>
    <w:p w:rsidR="00230B5E" w:rsidRDefault="00887AE7">
      <w:pPr>
        <w:numPr>
          <w:ilvl w:val="0"/>
          <w:numId w:val="7"/>
        </w:numPr>
        <w:tabs>
          <w:tab w:val="clear" w:pos="720"/>
          <w:tab w:val="left" w:pos="0"/>
        </w:tabs>
        <w:suppressAutoHyphens w:val="0"/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</w:t>
      </w:r>
      <w:r>
        <w:rPr>
          <w:color w:val="000000"/>
          <w:sz w:val="28"/>
          <w:szCs w:val="28"/>
        </w:rPr>
        <w:t>у повышенной проходимости;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</w:t>
      </w:r>
      <w:r>
        <w:rPr>
          <w:color w:val="000000"/>
          <w:sz w:val="28"/>
          <w:szCs w:val="28"/>
        </w:rPr>
        <w:t>ипального и местного значения;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 w:rsidR="00230B5E" w:rsidRDefault="00887AE7">
      <w:pPr>
        <w:numPr>
          <w:ilvl w:val="0"/>
          <w:numId w:val="5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</w:t>
      </w:r>
      <w:r>
        <w:rPr>
          <w:color w:val="000000"/>
          <w:sz w:val="28"/>
          <w:szCs w:val="28"/>
        </w:rPr>
        <w:t xml:space="preserve">еделить маршруты для мониторинга </w:t>
      </w:r>
      <w:proofErr w:type="spellStart"/>
      <w:r>
        <w:rPr>
          <w:color w:val="000000"/>
          <w:sz w:val="28"/>
          <w:szCs w:val="28"/>
        </w:rPr>
        <w:t>лесопожарной</w:t>
      </w:r>
      <w:proofErr w:type="spellEnd"/>
      <w:r>
        <w:rPr>
          <w:color w:val="000000"/>
          <w:sz w:val="28"/>
          <w:szCs w:val="28"/>
        </w:rPr>
        <w:t xml:space="preserve"> обстановки.</w:t>
      </w:r>
    </w:p>
    <w:p w:rsidR="00230B5E" w:rsidRDefault="00230B5E">
      <w:pPr>
        <w:jc w:val="right"/>
        <w:rPr>
          <w:b/>
          <w:color w:val="000000"/>
          <w:sz w:val="22"/>
          <w:szCs w:val="22"/>
        </w:rPr>
      </w:pPr>
    </w:p>
    <w:p w:rsidR="00230B5E" w:rsidRDefault="00230B5E">
      <w:pPr>
        <w:jc w:val="right"/>
        <w:rPr>
          <w:b/>
          <w:color w:val="000000"/>
          <w:sz w:val="22"/>
          <w:szCs w:val="22"/>
        </w:rPr>
      </w:pPr>
    </w:p>
    <w:p w:rsidR="00230B5E" w:rsidRDefault="00230B5E">
      <w:pPr>
        <w:jc w:val="right"/>
        <w:rPr>
          <w:b/>
          <w:color w:val="000000"/>
          <w:sz w:val="22"/>
          <w:szCs w:val="22"/>
        </w:rPr>
      </w:pPr>
    </w:p>
    <w:p w:rsidR="00230B5E" w:rsidRDefault="00887AE7">
      <w:pPr>
        <w:jc w:val="right"/>
        <w:rPr>
          <w:b/>
          <w:color w:val="FF0000"/>
          <w:sz w:val="22"/>
          <w:szCs w:val="22"/>
        </w:rPr>
      </w:pPr>
      <w:r>
        <w:rPr>
          <w:b/>
          <w:noProof/>
          <w:color w:val="FF0000"/>
          <w:sz w:val="22"/>
          <w:szCs w:val="22"/>
          <w:lang w:eastAsia="ru-RU"/>
        </w:rPr>
        <mc:AlternateContent>
          <mc:Choice Requires="wps">
            <w:drawing>
              <wp:anchor distT="0" distB="0" distL="102870" distR="114300" simplePos="0" relativeHeight="5" behindDoc="0" locked="0" layoutInCell="0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30B5E" w:rsidRDefault="00230B5E">
                            <w:pPr>
                              <w:pStyle w:val="a7"/>
                              <w:rPr>
                                <w:color w:val="000000"/>
                              </w:rPr>
                            </w:pPr>
                          </w:p>
                          <w:p w:rsidR="00230B5E" w:rsidRDefault="00230B5E">
                            <w:pPr>
                              <w:pStyle w:val="a7"/>
                              <w:rPr>
                                <w:color w:val="000000"/>
                              </w:rPr>
                            </w:pPr>
                          </w:p>
                          <w:p w:rsidR="00230B5E" w:rsidRDefault="00230B5E">
                            <w:pPr>
                              <w:pStyle w:val="a7"/>
                              <w:rPr>
                                <w:color w:val="000000"/>
                              </w:rPr>
                            </w:pPr>
                          </w:p>
                          <w:tbl>
                            <w:tblPr>
                              <w:tblW w:w="10085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 w:rsidR="00230B5E">
                              <w:trPr>
                                <w:cantSplit/>
                                <w:trHeight w:hRule="exact" w:val="2679"/>
                              </w:trPr>
                              <w:tc>
                                <w:tcPr>
                                  <w:tcW w:w="5387" w:type="dxa"/>
                                </w:tcPr>
                                <w:p w:rsidR="00230B5E" w:rsidRDefault="00887AE7">
                                  <w:pPr>
                                    <w:tabs>
                                      <w:tab w:val="left" w:pos="1582"/>
                                      <w:tab w:val="left" w:pos="2160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 w:rsidR="00230B5E" w:rsidRDefault="00887AE7">
                                  <w:pPr>
                                    <w:tabs>
                                      <w:tab w:val="left" w:pos="1582"/>
                                      <w:tab w:val="left" w:pos="2160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 w:rsidR="00230B5E" w:rsidRDefault="00887AE7">
                                  <w:pPr>
                                    <w:tabs>
                                      <w:tab w:val="left" w:pos="1582"/>
                                      <w:tab w:val="left" w:pos="2160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 w:rsidR="00230B5E" w:rsidRDefault="00887AE7">
                                  <w:pPr>
                                    <w:tabs>
                                      <w:tab w:val="left" w:pos="1582"/>
                                      <w:tab w:val="left" w:pos="2160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 w:rsidR="00230B5E" w:rsidRDefault="00887AE7">
                                  <w:pPr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подполковник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</w:tcPr>
                                <w:p w:rsidR="00230B5E" w:rsidRDefault="00230B5E">
                                  <w:pPr>
                                    <w:snapToGrid w:val="0"/>
                                    <w:ind w:left="-284" w:firstLine="1004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887AE7">
                                  <w:pPr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            п/п</w:t>
                                  </w:r>
                                </w:p>
                                <w:p w:rsidR="00230B5E" w:rsidRDefault="00230B5E">
                                  <w:pPr>
                                    <w:rPr>
                                      <w:lang w:eastAsia="ru-RU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</w:tcPr>
                                <w:p w:rsidR="00230B5E" w:rsidRDefault="00230B5E">
                                  <w:pPr>
                                    <w:snapToGrid w:val="0"/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230B5E">
                                  <w:pPr>
                                    <w:ind w:right="13"/>
                                    <w:jc w:val="right"/>
                                    <w:rPr>
                                      <w:szCs w:val="28"/>
                                    </w:rPr>
                                  </w:pPr>
                                </w:p>
                                <w:p w:rsidR="00230B5E" w:rsidRDefault="00887AE7">
                                  <w:pPr>
                                    <w:ind w:right="13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М.Р. Бикбулатов</w:t>
                                  </w:r>
                                </w:p>
                              </w:tc>
                            </w:tr>
                          </w:tbl>
                          <w:p w:rsidR="00230B5E" w:rsidRDefault="00230B5E">
                            <w:pPr>
                              <w:pStyle w:val="user5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 1" o:spid="_x0000_s1026" style="position:absolute;left:0;text-align:left;margin-left:-17.1pt;margin-top:12.55pt;width:504.25pt;height:195.95pt;z-index:5;visibility:visible;mso-wrap-style:square;mso-wrap-distance-left:8.1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KW8wEAACYEAAAOAAAAZHJzL2Uyb0RvYy54bWysU11q3DAQfi/0DkLvXXuXsCxmvaE0pBRK&#10;G5rmALIsrQ36Y6SsvW89Q0/Sl1LoKdwbdST/pG2eEopBHknzzcz3zWh/2WtFTgJ8a01J16ucEmG4&#10;rVtzLOnd5+tXO0p8YKZmyhpR0rPw9PLw8sW+c4XY2MaqWgDBIMYXnStpE4IrsszzRmjmV9YJg5fS&#10;gmYBt3DMamAdRtcq2+T5Nuss1A4sF97j6dV4SQ8pvpSCh49SehGIKinWFtIKaa3imh32rDgCc03L&#10;pzLYM6rQrDWYdAl1xQIj99A+CqVbDtZbGVbc6sxK2XKROCCbdf4Pm9uGOZG4oDjeLTL5/xeWfzjd&#10;AGnrkm4oMUxji4avv74M34cfw8/hG1lHhTrnC3S8dTcw7TyakW4vQcc/EiF9UvW8qCr6QDgebi/y&#10;+FHC8W5zsdttd0n37AHuwIe3wmoSjZICti2pyU7vfcCU6Dq7xGzGXrdKpdYpQ7qY8a9jdFcGUbHu&#10;sdJkhbMS0U+ZT0Ii51RwPPAcjtUbBWQcDJxcrHYejxQMAdFRYtonYidIRIs0j0/EL6CU35qw4HVr&#10;LMT2jDxHdpFo6Kt+6lNl6zP2V70zODNx/mcDZqOaDWZ4Y1GAUXnvXt8HlDmpH4OOkaZkOIypKdPD&#10;idP+5z55PTzvw28AAAD//wMAUEsDBBQABgAIAAAAIQAAwRGx3QAAAAoBAAAPAAAAZHJzL2Rvd25y&#10;ZXYueG1sTI/BTsMwEETvSPyDtUjcWjtpwDTNpkKI3qFw4LiN3dgQ21HstuHvMSc4ruZp5m2znd3A&#10;znqKNniEYimAad8FZX2P8P62WzwAi4m8oiF4jfCtI2zb66uGahUu/lWf96lnucTHmhBMSmPNeeyM&#10;dhSXYdQ+Z8cwOUr5nHquJrrkcjfwUoh77sj6vGBo1E9Gd1/7k0Pg1n7KD1eIZ9rNL2YtpRVWIt7e&#10;zI8bYEnP6Q+GX/2sDm12OoSTV5ENCItVVWYUobwrgGVgLasVsANCVUgBvG34/xfaHwAAAP//AwBQ&#10;SwECLQAUAAYACAAAACEAtoM4kv4AAADhAQAAEwAAAAAAAAAAAAAAAAAAAAAAW0NvbnRlbnRfVHlw&#10;ZXNdLnhtbFBLAQItABQABgAIAAAAIQA4/SH/1gAAAJQBAAALAAAAAAAAAAAAAAAAAC8BAABfcmVs&#10;cy8ucmVsc1BLAQItABQABgAIAAAAIQAlDzKW8wEAACYEAAAOAAAAAAAAAAAAAAAAAC4CAABkcnMv&#10;ZTJvRG9jLnhtbFBLAQItABQABgAIAAAAIQAAwRGx3QAAAAoBAAAPAAAAAAAAAAAAAAAAAE0EAABk&#10;cnMvZG93bnJldi54bWxQSwUGAAAAAAQABADzAAAAVwUAAAAA&#10;" o:allowincell="f" filled="f" stroked="f" strokeweight="0">
                <v:textbox style="mso-fit-shape-to-text:t" inset="0,0,0,0">
                  <w:txbxContent>
                    <w:p w:rsidR="00230B5E" w:rsidRDefault="00230B5E">
                      <w:pPr>
                        <w:pStyle w:val="a7"/>
                        <w:rPr>
                          <w:color w:val="000000"/>
                        </w:rPr>
                      </w:pPr>
                    </w:p>
                    <w:p w:rsidR="00230B5E" w:rsidRDefault="00230B5E">
                      <w:pPr>
                        <w:pStyle w:val="a7"/>
                        <w:rPr>
                          <w:color w:val="000000"/>
                        </w:rPr>
                      </w:pPr>
                    </w:p>
                    <w:p w:rsidR="00230B5E" w:rsidRDefault="00230B5E">
                      <w:pPr>
                        <w:pStyle w:val="a7"/>
                        <w:rPr>
                          <w:color w:val="000000"/>
                        </w:rPr>
                      </w:pPr>
                    </w:p>
                    <w:tbl>
                      <w:tblPr>
                        <w:tblW w:w="10085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 w:rsidR="00230B5E">
                        <w:trPr>
                          <w:cantSplit/>
                          <w:trHeight w:hRule="exact" w:val="2679"/>
                        </w:trPr>
                        <w:tc>
                          <w:tcPr>
                            <w:tcW w:w="5387" w:type="dxa"/>
                          </w:tcPr>
                          <w:p w:rsidR="00230B5E" w:rsidRDefault="00887AE7">
                            <w:pPr>
                              <w:tabs>
                                <w:tab w:val="left" w:pos="1582"/>
                                <w:tab w:val="left" w:pos="2160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 w:rsidR="00230B5E" w:rsidRDefault="00887AE7">
                            <w:pPr>
                              <w:tabs>
                                <w:tab w:val="left" w:pos="1582"/>
                                <w:tab w:val="left" w:pos="2160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 w:rsidR="00230B5E" w:rsidRDefault="00887AE7">
                            <w:pPr>
                              <w:tabs>
                                <w:tab w:val="left" w:pos="1582"/>
                                <w:tab w:val="left" w:pos="2160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 w:rsidR="00230B5E" w:rsidRDefault="00887AE7">
                            <w:pPr>
                              <w:tabs>
                                <w:tab w:val="left" w:pos="1582"/>
                                <w:tab w:val="left" w:pos="2160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 w:rsidR="00230B5E" w:rsidRDefault="00887AE7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</w:tcPr>
                          <w:p w:rsidR="00230B5E" w:rsidRDefault="00230B5E">
                            <w:pPr>
                              <w:snapToGrid w:val="0"/>
                              <w:ind w:left="-284" w:firstLine="1004"/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230B5E" w:rsidRDefault="00887AE7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           п/п</w:t>
                            </w:r>
                          </w:p>
                          <w:p w:rsidR="00230B5E" w:rsidRDefault="00230B5E">
                            <w:pPr>
                              <w:rPr>
                                <w:lang w:eastAsia="ru-RU"/>
                              </w:rPr>
                            </w:pPr>
                          </w:p>
                          <w:p w:rsidR="00230B5E" w:rsidRDefault="00230B5E">
                            <w:pPr>
                              <w:rPr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</w:tcPr>
                          <w:p w:rsidR="00230B5E" w:rsidRDefault="00230B5E">
                            <w:pPr>
                              <w:snapToGrid w:val="0"/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</w:p>
                          <w:p w:rsidR="00230B5E" w:rsidRDefault="00230B5E">
                            <w:pPr>
                              <w:ind w:right="13"/>
                              <w:jc w:val="right"/>
                              <w:rPr>
                                <w:szCs w:val="28"/>
                              </w:rPr>
                            </w:pPr>
                          </w:p>
                          <w:p w:rsidR="00230B5E" w:rsidRDefault="00887AE7">
                            <w:pPr>
                              <w:ind w:right="13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М.Р. Бикбулатов</w:t>
                            </w:r>
                          </w:p>
                        </w:tc>
                      </w:tr>
                    </w:tbl>
                    <w:p w:rsidR="00230B5E" w:rsidRDefault="00230B5E">
                      <w:pPr>
                        <w:pStyle w:val="user5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230B5E">
      <w:pPr>
        <w:jc w:val="right"/>
        <w:rPr>
          <w:b/>
          <w:color w:val="FF0000"/>
          <w:sz w:val="22"/>
          <w:szCs w:val="22"/>
        </w:rPr>
      </w:pPr>
    </w:p>
    <w:p w:rsidR="00230B5E" w:rsidRDefault="00887AE7">
      <w:pPr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 w:rsidR="00230B5E" w:rsidRDefault="00230B5E">
      <w:pPr>
        <w:jc w:val="center"/>
        <w:rPr>
          <w:b/>
          <w:color w:val="000000"/>
          <w:spacing w:val="-20"/>
          <w:sz w:val="22"/>
          <w:szCs w:val="22"/>
        </w:rPr>
      </w:pPr>
    </w:p>
    <w:p w:rsidR="00230B5E" w:rsidRDefault="00887AE7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 w:rsidR="00230B5E" w:rsidRDefault="00887AE7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о доведении информации до населения, руководителей муниципальных образований, </w:t>
      </w:r>
    </w:p>
    <w:p w:rsidR="00230B5E" w:rsidRDefault="00887AE7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дежурных </w:t>
      </w:r>
      <w:proofErr w:type="gramStart"/>
      <w:r>
        <w:rPr>
          <w:b/>
          <w:color w:val="000000"/>
          <w:spacing w:val="-20"/>
        </w:rPr>
        <w:t>служб,  организаций</w:t>
      </w:r>
      <w:proofErr w:type="gramEnd"/>
      <w:r>
        <w:rPr>
          <w:b/>
          <w:color w:val="000000"/>
          <w:spacing w:val="-20"/>
        </w:rPr>
        <w:t xml:space="preserve"> и предприятий</w:t>
      </w:r>
      <w:r>
        <w:rPr>
          <w:color w:val="000000"/>
          <w:spacing w:val="-20"/>
        </w:rPr>
        <w:t>.</w:t>
      </w:r>
    </w:p>
    <w:p w:rsidR="00230B5E" w:rsidRDefault="00887AE7">
      <w:pPr>
        <w:rPr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0" distR="114300" simplePos="0" relativeHeight="2" behindDoc="0" locked="0" layoutInCell="0" allowOverlap="1" wp14:anchorId="73588E33">
                <wp:simplePos x="0" y="0"/>
                <wp:positionH relativeFrom="margin">
                  <wp:posOffset>-71755</wp:posOffset>
                </wp:positionH>
                <wp:positionV relativeFrom="page">
                  <wp:posOffset>1688465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 w:rsidR="00230B5E"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</w:pPr>
                                  <w:r>
                                    <w:rPr>
                                      <w:spacing w:val="-20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230B5E"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887AE7">
                                  <w:pPr>
                                    <w:pStyle w:val="user5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30B5E" w:rsidRDefault="00230B5E">
                                  <w:pPr>
                                    <w:pStyle w:val="user5"/>
                                    <w:snapToGrid w:val="0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0B5E" w:rsidRDefault="00887AE7">
                            <w:pPr>
                              <w:pStyle w:val="user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tIns="6840" r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88E33" id="Врезка1" o:spid="_x0000_s1027" style="position:absolute;margin-left:-5.65pt;margin-top:132.95pt;width:478.5pt;height:141.95pt;z-index:2;visibility:visible;mso-wrap-style:square;mso-wrap-distance-left:0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+1+QEAADgEAAAOAAAAZHJzL2Uyb0RvYy54bWysU8GO0zAQvSPxD5bvNGlBJYqarhCrRUgI&#10;Vix8gOvYjSXbY9neJr3xDXwJF4TEV3T/iLGTzRY4LeJij+15M/PmjTcXg9HkIHxQYBu6XJSUCMuh&#10;VXbf0M+frp5VlITIbMs0WNHQowj0Yvv0yaZ3tVhBB7oVnmAQG+reNbSL0dVFEXgnDAsLcMLiowRv&#10;WMSj3xetZz1GN7pYleW66MG3zgMXIeDt5fhItzm+lILHD1IGEYluKNYW8+rzuktrsd2weu+Z6xSf&#10;ymD/UIVhymLSOdQli4zcevVXKKO4hwAyLjiYAqRUXGQOyGZZ/sHmpmNOZC7YnODmNoX/F5a/P1x7&#10;otqGPqfEMoMSnb7efTl9P/04/Tx9W6YG9S7U6Hfjrv10CmgmtoP0Ju3Igwy5qce5qWKIhOPluny5&#10;rkrsPce3ZVWuqiq3vXiAOx/iGwGGJKOhHlXLzWSHdyFiSnS9d0nZLFwprbNy2pI+ZfztGt21RVSq&#10;e6w0W/GoRfLT9qOQSDkXnC4C9/vda+3JOBc4uFjt/XTkYAhIjhLTPhI7QRJa5HF8JH4G5fxg44w3&#10;yoJP8ow8R3aJaBx2Q1Z0Fm8H7RFV1m8tTs66epE+wpntz+zdmc0s7wB7Moph4dVtBKmyICnPGHXK&#10;j+OZdZq+Upr/83P2evjw218AAAD//wMAUEsDBBQABgAIAAAAIQCmKdrf4wAAAAsBAAAPAAAAZHJz&#10;L2Rvd25yZXYueG1sTI/LTsMwEEX3SPyDNUjsWielaZMQp0JIUIkVfUjQnRsPSWg8DrHrhr/HrGA5&#10;ukf3nilWo+6Yx8G2hgTE0wgYUmVUS7WA/e5pkgKzTpKSnSEU8I0WVuX1VSFzZS60Qb91NQslZHMp&#10;oHGuzzm3VYNa2qnpkUL2YQYtXTiHmqtBXkK57vgsihZcy5bCQiN7fGywOm3PWsDz4eXTp7Q7eL+p&#10;1++v6fqEX29C3N6MD/fAHI7uD4Zf/aAOZXA6mjMpyzoBkzi+C6iA2SLJgAUimydLYEcByTxLgZcF&#10;//9D+QMAAP//AwBQSwECLQAUAAYACAAAACEAtoM4kv4AAADhAQAAEwAAAAAAAAAAAAAAAAAAAAAA&#10;W0NvbnRlbnRfVHlwZXNdLnhtbFBLAQItABQABgAIAAAAIQA4/SH/1gAAAJQBAAALAAAAAAAAAAAA&#10;AAAAAC8BAABfcmVscy8ucmVsc1BLAQItABQABgAIAAAAIQCLav+1+QEAADgEAAAOAAAAAAAAAAAA&#10;AAAAAC4CAABkcnMvZTJvRG9jLnhtbFBLAQItABQABgAIAAAAIQCmKdrf4wAAAAsBAAAPAAAAAAAA&#10;AAAAAAAAAFMEAABkcnMvZG93bnJldi54bWxQSwUGAAAAAAQABADzAAAAYwUAAAAA&#10;" o:allowincell="f" filled="f" stroked="f" strokeweight="0">
                <v:textbox inset=".19mm,.19mm,.19mm,.19mm">
                  <w:txbxContent>
                    <w:tbl>
                      <w:tblPr>
                        <w:tblW w:w="9611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 w:rsidR="00230B5E"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887AE7">
                            <w:pPr>
                              <w:pStyle w:val="user5"/>
                              <w:jc w:val="center"/>
                            </w:pPr>
                            <w:r>
                              <w:rPr>
                                <w:spacing w:val="-20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887AE7">
                            <w:pPr>
                              <w:pStyle w:val="user5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887AE7">
                            <w:pPr>
                              <w:pStyle w:val="user5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887AE7">
                            <w:pPr>
                              <w:pStyle w:val="user5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 w:rsidR="00230B5E" w:rsidRDefault="00887AE7">
                            <w:pPr>
                              <w:pStyle w:val="user5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230B5E" w:rsidRDefault="00887AE7">
                            <w:pPr>
                              <w:pStyle w:val="user5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  <w:tr w:rsidR="00230B5E"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887AE7">
                            <w:pPr>
                              <w:pStyle w:val="user5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30B5E" w:rsidRDefault="00230B5E">
                            <w:pPr>
                              <w:pStyle w:val="user5"/>
                              <w:snapToGrid w:val="0"/>
                              <w:jc w:val="both"/>
                              <w:rPr>
                                <w:spacing w:val="-20"/>
                              </w:rPr>
                            </w:pPr>
                          </w:p>
                        </w:tc>
                      </w:tr>
                    </w:tbl>
                    <w:p w:rsidR="00230B5E" w:rsidRDefault="00887AE7">
                      <w:pPr>
                        <w:pStyle w:val="user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rPr>
          <w:color w:val="FF0000"/>
        </w:rPr>
      </w:pPr>
    </w:p>
    <w:p w:rsidR="00230B5E" w:rsidRDefault="00230B5E">
      <w:pPr>
        <w:tabs>
          <w:tab w:val="left" w:pos="1377"/>
        </w:tabs>
        <w:rPr>
          <w:color w:val="FF0000"/>
        </w:rPr>
      </w:pPr>
    </w:p>
    <w:sectPr w:rsidR="00230B5E">
      <w:pgSz w:w="11906" w:h="16838"/>
      <w:pgMar w:top="993" w:right="567" w:bottom="85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056"/>
    <w:multiLevelType w:val="multilevel"/>
    <w:tmpl w:val="BDBA30A8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0BD64021"/>
    <w:multiLevelType w:val="multilevel"/>
    <w:tmpl w:val="E012BC38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A66FD1"/>
    <w:multiLevelType w:val="multilevel"/>
    <w:tmpl w:val="E7625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1C3A04B0"/>
    <w:multiLevelType w:val="multilevel"/>
    <w:tmpl w:val="E1086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E001DA"/>
    <w:multiLevelType w:val="multilevel"/>
    <w:tmpl w:val="6FF45E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AAE0330"/>
    <w:multiLevelType w:val="multilevel"/>
    <w:tmpl w:val="CB422184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6" w15:restartNumberingAfterBreak="0">
    <w:nsid w:val="2F65654B"/>
    <w:multiLevelType w:val="multilevel"/>
    <w:tmpl w:val="6E32E1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0"/>
        <w:bCs w:val="0"/>
      </w:rPr>
    </w:lvl>
  </w:abstractNum>
  <w:abstractNum w:abstractNumId="7" w15:restartNumberingAfterBreak="0">
    <w:nsid w:val="60F6186C"/>
    <w:multiLevelType w:val="multilevel"/>
    <w:tmpl w:val="540A7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230B5E"/>
    <w:rsid w:val="001D48EA"/>
    <w:rsid w:val="00230B5E"/>
    <w:rsid w:val="0088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50F3C-F21B-4CE8-B5F5-9C725244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Noto Sans Devanagari"/>
        <w:sz w:val="28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qFormat/>
    <w:rPr>
      <w:b w:val="0"/>
      <w:bCs w:val="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Гиперссылка1"/>
    <w:qFormat/>
    <w:rPr>
      <w:color w:val="0000FF"/>
      <w:u w:val="single"/>
    </w:rPr>
  </w:style>
  <w:style w:type="character" w:customStyle="1" w:styleId="a3">
    <w:name w:val="Основной текст с отступом Знак"/>
    <w:qFormat/>
    <w:rPr>
      <w:sz w:val="24"/>
      <w:szCs w:val="24"/>
      <w:lang w:val="ru-RU"/>
    </w:rPr>
  </w:style>
  <w:style w:type="character" w:customStyle="1" w:styleId="60">
    <w:name w:val="Заголовок 6 Знак"/>
    <w:qFormat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4">
    <w:name w:val="Основной текст Знак"/>
    <w:qFormat/>
    <w:rPr>
      <w:bCs/>
      <w:sz w:val="28"/>
      <w:szCs w:val="28"/>
    </w:rPr>
  </w:style>
  <w:style w:type="character" w:customStyle="1" w:styleId="user">
    <w:name w:val="Символ нумерации (user)"/>
    <w:qFormat/>
    <w:rPr>
      <w:b w:val="0"/>
      <w:bCs w:val="0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7">
    <w:name w:val="Body Text"/>
    <w:basedOn w:val="a"/>
    <w:pPr>
      <w:jc w:val="center"/>
    </w:pPr>
    <w:rPr>
      <w:bCs/>
      <w:sz w:val="28"/>
      <w:szCs w:val="28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b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af1">
    <w:name w:val="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2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3">
    <w:name w:val="Знак Знак Знак Знак Знак Знак"/>
    <w:basedOn w:val="a"/>
    <w:next w:val="1"/>
    <w:qFormat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5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110">
    <w:name w:val="Знак1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Block Text"/>
    <w:basedOn w:val="a"/>
    <w:qFormat/>
    <w:pPr>
      <w:widowControl w:val="0"/>
      <w:tabs>
        <w:tab w:val="left" w:pos="4962"/>
      </w:tabs>
      <w:ind w:left="462" w:right="230" w:firstLine="720"/>
      <w:jc w:val="both"/>
    </w:pPr>
    <w:rPr>
      <w:sz w:val="28"/>
      <w:szCs w:val="28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styleId="af8">
    <w:name w:val="List Paragraph"/>
    <w:basedOn w:val="a"/>
    <w:uiPriority w:val="34"/>
    <w:qFormat/>
    <w:rsid w:val="001F7AEF"/>
    <w:pPr>
      <w:ind w:left="720"/>
      <w:contextualSpacing/>
    </w:pPr>
  </w:style>
  <w:style w:type="paragraph" w:customStyle="1" w:styleId="af9">
    <w:name w:val="Содержимое врезки"/>
    <w:basedOn w:val="a"/>
    <w:qFormat/>
  </w:style>
  <w:style w:type="numbering" w:customStyle="1" w:styleId="afa">
    <w:name w:val="Без списка"/>
    <w:uiPriority w:val="99"/>
    <w:semiHidden/>
    <w:unhideWhenUsed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lpogod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2013E-0DDB-4082-A919-EAF98A1D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</dc:creator>
  <dc:description/>
  <cp:lastModifiedBy/>
  <cp:revision>298</cp:revision>
  <cp:lastPrinted>2026-06-26T08:39:00Z</cp:lastPrinted>
  <dcterms:created xsi:type="dcterms:W3CDTF">2022-11-13T18:40:00Z</dcterms:created>
  <dcterms:modified xsi:type="dcterms:W3CDTF">2026-06-26T13:08:00Z</dcterms:modified>
  <dc:language>ru-RU</dc:language>
</cp:coreProperties>
</file>