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1148" w:rsidRPr="007874F5" w:rsidRDefault="005029BF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bookmarkStart w:id="0" w:name="_GoBack"/>
      <w:bookmarkEnd w:id="0"/>
      <w:r w:rsidRPr="007874F5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28575" distB="28575" distL="28575" distR="28575" simplePos="0" relativeHeight="251658752" behindDoc="0" locked="0" layoutInCell="1" allowOverlap="1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8F4CDD" id="Прямоугольник 1" o:spid="_x0000_s1026" style="position:absolute;margin-left:-10.85pt;margin-top:-6.85pt;width:7in;height:765.5pt;z-index:251658752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" filled="f" strokeweight="1.59mm"/>
            </w:pict>
          </mc:Fallback>
        </mc:AlternateContent>
      </w: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7874F5" w:rsidRDefault="005029BF">
      <w:pPr>
        <w:pStyle w:val="af7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7874F5">
        <w:rPr>
          <w:rFonts w:ascii="Liberation Serif" w:hAnsi="Liberation Serif" w:cs="Liberation Serif"/>
          <w:u w:val="single"/>
        </w:rPr>
        <w:t>ЭКСТРЕННОЕ ПРЕДУПРЕЖДЕНИЕ № НЯ-80</w:t>
      </w:r>
    </w:p>
    <w:p w:rsidR="00201148" w:rsidRPr="007874F5" w:rsidRDefault="005029BF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7874F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201148" w:rsidRPr="007874F5" w:rsidRDefault="005029BF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7874F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7874F5" w:rsidRDefault="00201148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7874F5" w:rsidRPr="007874F5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201148" w:rsidRPr="007874F5" w:rsidRDefault="005029BF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7874F5">
              <w:rPr>
                <w:i/>
                <w:sz w:val="28"/>
                <w:szCs w:val="28"/>
              </w:rPr>
              <w:t>Подготовлена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201148" w:rsidRPr="007874F5" w:rsidRDefault="00201148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7874F5" w:rsidRDefault="005029BF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7874F5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201148" w:rsidRPr="007874F5" w:rsidRDefault="005029BF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7874F5">
        <w:rPr>
          <w:rFonts w:ascii="Liberation Serif;Times New Roma" w:hAnsi="Liberation Serif;Times New Roma" w:cs="Liberation Serif;Times New Roma"/>
          <w:bCs/>
          <w:sz w:val="28"/>
          <w:szCs w:val="28"/>
        </w:rPr>
        <w:t>2025 г.</w:t>
      </w:r>
      <w:r w:rsidRPr="007874F5">
        <w:br w:type="page"/>
      </w:r>
    </w:p>
    <w:p w:rsidR="00201148" w:rsidRPr="007874F5" w:rsidRDefault="00201148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sz w:val="28"/>
          <w:szCs w:val="28"/>
        </w:rPr>
      </w:pPr>
    </w:p>
    <w:p w:rsidR="00201148" w:rsidRPr="007874F5" w:rsidRDefault="005029BF">
      <w:pPr>
        <w:widowControl w:val="0"/>
        <w:tabs>
          <w:tab w:val="left" w:pos="2758"/>
          <w:tab w:val="left" w:pos="4356"/>
        </w:tabs>
        <w:spacing w:line="230" w:lineRule="auto"/>
        <w:ind w:firstLine="709"/>
        <w:jc w:val="both"/>
        <w:rPr>
          <w:sz w:val="28"/>
          <w:szCs w:val="28"/>
        </w:rPr>
      </w:pPr>
      <w:r w:rsidRPr="007874F5">
        <w:rPr>
          <w:b/>
          <w:sz w:val="28"/>
          <w:szCs w:val="28"/>
        </w:rPr>
        <w:t>По данным Челябинского ЦГМС (</w:t>
      </w:r>
      <w:hyperlink r:id="rId6">
        <w:r w:rsidRPr="007874F5">
          <w:rPr>
            <w:b/>
            <w:sz w:val="28"/>
            <w:szCs w:val="28"/>
          </w:rPr>
          <w:t>http://www.chelpogoda.ru/</w:t>
        </w:r>
      </w:hyperlink>
      <w:r w:rsidRPr="007874F5">
        <w:rPr>
          <w:b/>
          <w:sz w:val="28"/>
          <w:szCs w:val="28"/>
        </w:rPr>
        <w:t xml:space="preserve">): </w:t>
      </w:r>
    </w:p>
    <w:p w:rsidR="00201148" w:rsidRPr="007874F5" w:rsidRDefault="007874F5">
      <w:pPr>
        <w:spacing w:line="230" w:lineRule="auto"/>
        <w:ind w:firstLine="708"/>
        <w:jc w:val="both"/>
        <w:rPr>
          <w:b/>
          <w:sz w:val="28"/>
          <w:szCs w:val="28"/>
        </w:rPr>
      </w:pPr>
      <w:r w:rsidRPr="007874F5">
        <w:rPr>
          <w:b/>
          <w:sz w:val="28"/>
          <w:szCs w:val="28"/>
        </w:rPr>
        <w:t>1 января в отдельных районах Челябинской области ожидается сильный снег, метели, на дорогах снежные заносы, гололедица в виде снежного наката, местами сильная.</w:t>
      </w:r>
    </w:p>
    <w:p w:rsidR="00201148" w:rsidRPr="007874F5" w:rsidRDefault="005029BF">
      <w:pPr>
        <w:spacing w:line="230" w:lineRule="auto"/>
        <w:ind w:firstLine="708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В связи с неблагоприятными метеорологическими явлениями повышается вероятность возникновения ЧС, обусловленных авариями на объектах и линиях энергосистем, и объектах ЖКХ. Прогнозируется увеличение количества ДТП, появление заторов на дорогах федерального, межмуниципального и муниципального значения.</w:t>
      </w:r>
    </w:p>
    <w:p w:rsidR="00201148" w:rsidRPr="007874F5" w:rsidRDefault="00201148">
      <w:pPr>
        <w:spacing w:line="230" w:lineRule="auto"/>
        <w:ind w:firstLine="709"/>
        <w:jc w:val="center"/>
        <w:rPr>
          <w:b/>
          <w:sz w:val="28"/>
          <w:szCs w:val="28"/>
        </w:rPr>
      </w:pPr>
    </w:p>
    <w:p w:rsidR="00201148" w:rsidRPr="007874F5" w:rsidRDefault="005029BF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7874F5">
        <w:rPr>
          <w:b/>
          <w:sz w:val="28"/>
          <w:szCs w:val="28"/>
        </w:rPr>
        <w:t>Рекомендуется:</w:t>
      </w:r>
    </w:p>
    <w:p w:rsidR="00201148" w:rsidRPr="007874F5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b/>
          <w:sz w:val="28"/>
          <w:szCs w:val="28"/>
        </w:rPr>
        <w:t>Органам местного самоуправления</w:t>
      </w:r>
      <w:r w:rsidRPr="007874F5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7874F5">
        <w:rPr>
          <w:sz w:val="28"/>
          <w:szCs w:val="28"/>
        </w:rPr>
        <w:t>т.ч</w:t>
      </w:r>
      <w:proofErr w:type="spellEnd"/>
      <w:r w:rsidRPr="007874F5">
        <w:rPr>
          <w:sz w:val="28"/>
          <w:szCs w:val="28"/>
        </w:rPr>
        <w:t>.: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7874F5">
        <w:rPr>
          <w:sz w:val="28"/>
          <w:szCs w:val="28"/>
        </w:rPr>
        <w:t>разбронирования</w:t>
      </w:r>
      <w:proofErr w:type="spellEnd"/>
      <w:r w:rsidRPr="007874F5">
        <w:rPr>
          <w:sz w:val="28"/>
          <w:szCs w:val="28"/>
        </w:rPr>
        <w:t xml:space="preserve"> резервов;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провести проверку систем оповещения населения;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организовать мониторинг систем и объектов жизнеобеспечения населения (теплоснабжения, водоснабжения, энергоснабжения и канализационных сетей), а также провести проверку наличия на них резервного топлива;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lastRenderedPageBreak/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в случае возникновения затора на дорогах федерального, межмуниципального и муниципального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проверить готовность стационарных, подвижных и мобильных пунктов обогрева на дорогах федерального, межмуниципального и муниципального значения;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рекомендовать лечебным учреждениям быть в готовности к приему граждан с признаками переохлаждения и обморожениями, а также с переломами, ушибами, растяжениями и черепно-мозговыми травмами;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через руководителей горнолыжных комплексов (на соответствующих территориях муниципальных образований) ограничить посещение горнолыжных склонов в ночные и утренние часы;</w:t>
      </w:r>
    </w:p>
    <w:p w:rsidR="00201148" w:rsidRPr="007874F5" w:rsidRDefault="005029BF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осуществить подготовку средств связи и оповещения, а также автотранспортных средств к использованию в условиях отрицательных температур;</w:t>
      </w:r>
    </w:p>
    <w:p w:rsidR="00201148" w:rsidRPr="007874F5" w:rsidRDefault="005029BF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 и стационарные пункты обогрева на автодорогах федерального, межмуниципального и муниципального значения;</w:t>
      </w:r>
    </w:p>
    <w:p w:rsidR="00201148" w:rsidRPr="007874F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01148" w:rsidRPr="007874F5" w:rsidRDefault="005029BF">
      <w:pPr>
        <w:numPr>
          <w:ilvl w:val="0"/>
          <w:numId w:val="2"/>
        </w:numPr>
        <w:tabs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7874F5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7874F5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управления (ЕДДС) до 18.00 часов 31.12.2025 г. на электронный адрес </w:t>
      </w:r>
      <w:r w:rsidRPr="007874F5">
        <w:rPr>
          <w:b/>
          <w:sz w:val="28"/>
          <w:szCs w:val="28"/>
        </w:rPr>
        <w:t>pred4s@74.mchs.gov.ru</w:t>
      </w:r>
      <w:r w:rsidRPr="007874F5">
        <w:rPr>
          <w:sz w:val="28"/>
          <w:szCs w:val="28"/>
        </w:rPr>
        <w:t xml:space="preserve"> с темой письма «ЭП № НЯ-80 наименование муниципального образования».</w:t>
      </w:r>
    </w:p>
    <w:p w:rsidR="00201148" w:rsidRPr="007874F5" w:rsidRDefault="00201148">
      <w:pPr>
        <w:tabs>
          <w:tab w:val="left" w:pos="1185"/>
        </w:tabs>
        <w:spacing w:line="230" w:lineRule="auto"/>
        <w:ind w:left="709"/>
        <w:jc w:val="both"/>
        <w:rPr>
          <w:sz w:val="28"/>
          <w:szCs w:val="28"/>
        </w:rPr>
      </w:pPr>
    </w:p>
    <w:p w:rsidR="00201148" w:rsidRPr="007874F5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b/>
          <w:sz w:val="28"/>
          <w:szCs w:val="28"/>
        </w:rPr>
        <w:t>Главному управлению Министерства внутренних дел Российской Федерации по Челябинской области:</w:t>
      </w:r>
    </w:p>
    <w:p w:rsidR="00201148" w:rsidRPr="007874F5" w:rsidRDefault="005029BF">
      <w:pPr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 и увеличения патрульных экипажей;</w:t>
      </w:r>
    </w:p>
    <w:p w:rsidR="00201148" w:rsidRPr="007874F5" w:rsidRDefault="005029BF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lastRenderedPageBreak/>
        <w:t>принять меры по организации регулирования движения и минимизирования автомобильных заторов на дорогах федерального, межмуниципального, муниципального и местного значения;</w:t>
      </w:r>
    </w:p>
    <w:p w:rsidR="00201148" w:rsidRPr="007874F5" w:rsidRDefault="005029BF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значения.</w:t>
      </w:r>
    </w:p>
    <w:p w:rsidR="00201148" w:rsidRPr="007874F5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7874F5">
        <w:rPr>
          <w:b/>
          <w:sz w:val="28"/>
          <w:szCs w:val="28"/>
        </w:rPr>
        <w:t>Филиалу ПАО «</w:t>
      </w:r>
      <w:proofErr w:type="spellStart"/>
      <w:r w:rsidRPr="007874F5">
        <w:rPr>
          <w:b/>
          <w:sz w:val="28"/>
          <w:szCs w:val="28"/>
        </w:rPr>
        <w:t>Россети</w:t>
      </w:r>
      <w:proofErr w:type="spellEnd"/>
      <w:r w:rsidRPr="007874F5">
        <w:rPr>
          <w:b/>
          <w:sz w:val="28"/>
          <w:szCs w:val="28"/>
        </w:rPr>
        <w:t xml:space="preserve"> Урал» - Южно-Уральское предприятие магистральных электрических сетей, Филиалу ПАО «</w:t>
      </w:r>
      <w:proofErr w:type="spellStart"/>
      <w:r w:rsidRPr="007874F5">
        <w:rPr>
          <w:b/>
          <w:sz w:val="28"/>
          <w:szCs w:val="28"/>
        </w:rPr>
        <w:t>Россети</w:t>
      </w:r>
      <w:proofErr w:type="spellEnd"/>
      <w:r w:rsidRPr="007874F5">
        <w:rPr>
          <w:b/>
          <w:sz w:val="28"/>
          <w:szCs w:val="28"/>
        </w:rPr>
        <w:t xml:space="preserve"> Урал» - «Челябэнерго»:</w:t>
      </w:r>
    </w:p>
    <w:p w:rsidR="00201148" w:rsidRPr="007874F5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201148" w:rsidRPr="007874F5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проверить наличие и готовность к использованию резервных источников снабжения электрической энергией и запасов материально-технических средств для ликвидации возможных аварий;</w:t>
      </w:r>
    </w:p>
    <w:p w:rsidR="00201148" w:rsidRPr="007874F5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мест;</w:t>
      </w:r>
    </w:p>
    <w:p w:rsidR="00201148" w:rsidRPr="007874F5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провести проверку резервных источников питания электроэнергией.</w:t>
      </w:r>
    </w:p>
    <w:p w:rsidR="00201148" w:rsidRPr="007874F5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7874F5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7874F5">
        <w:rPr>
          <w:b/>
          <w:sz w:val="28"/>
          <w:szCs w:val="28"/>
        </w:rPr>
        <w:t xml:space="preserve">ФКУ </w:t>
      </w:r>
      <w:proofErr w:type="spellStart"/>
      <w:r w:rsidRPr="007874F5">
        <w:rPr>
          <w:b/>
          <w:sz w:val="28"/>
          <w:szCs w:val="28"/>
        </w:rPr>
        <w:t>Упрдор</w:t>
      </w:r>
      <w:proofErr w:type="spellEnd"/>
      <w:r w:rsidRPr="007874F5">
        <w:rPr>
          <w:b/>
          <w:sz w:val="28"/>
          <w:szCs w:val="28"/>
        </w:rPr>
        <w:t xml:space="preserve"> «Южный Урал» и Министерству дорожного хозяйства и транспорта Челябинской области:</w:t>
      </w:r>
    </w:p>
    <w:p w:rsidR="00201148" w:rsidRPr="007874F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201148" w:rsidRPr="007874F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201148" w:rsidRPr="007874F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201148" w:rsidRPr="007874F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201148" w:rsidRPr="007874F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 xml:space="preserve">уточнить достаточность сформированных запасов </w:t>
      </w:r>
      <w:proofErr w:type="spellStart"/>
      <w:r w:rsidRPr="007874F5">
        <w:rPr>
          <w:sz w:val="28"/>
          <w:szCs w:val="28"/>
        </w:rPr>
        <w:t>противогололёдного</w:t>
      </w:r>
      <w:proofErr w:type="spellEnd"/>
      <w:r w:rsidRPr="007874F5">
        <w:rPr>
          <w:sz w:val="28"/>
          <w:szCs w:val="28"/>
        </w:rPr>
        <w:t xml:space="preserve"> реагента;</w:t>
      </w:r>
    </w:p>
    <w:p w:rsidR="00201148" w:rsidRPr="007874F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201148" w:rsidRPr="007874F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201148" w:rsidRPr="007874F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 xml:space="preserve">при ухудшении метеорологической обстановки и невозможности своевременно приводить дорожное полотно в надлежащее состояние, вводить временное ограничение движения. </w:t>
      </w:r>
    </w:p>
    <w:p w:rsidR="00201148" w:rsidRPr="007874F5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7874F5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7874F5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7874F5">
        <w:rPr>
          <w:sz w:val="28"/>
          <w:szCs w:val="28"/>
        </w:rPr>
        <w:t xml:space="preserve"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</w:t>
      </w:r>
      <w:r w:rsidRPr="007874F5">
        <w:rPr>
          <w:sz w:val="28"/>
          <w:szCs w:val="28"/>
        </w:rPr>
        <w:lastRenderedPageBreak/>
        <w:t xml:space="preserve">повседневного управления до 18.00 часов 31.12.2025 г. (при отсутствии органа повседневного управления в кратчайшие сроки) на электронный адрес </w:t>
      </w:r>
      <w:r w:rsidRPr="007874F5">
        <w:rPr>
          <w:b/>
          <w:bCs/>
          <w:sz w:val="28"/>
          <w:szCs w:val="28"/>
        </w:rPr>
        <w:t>pred4s@74.mchs.gov.ru</w:t>
      </w:r>
      <w:r w:rsidRPr="007874F5">
        <w:rPr>
          <w:sz w:val="28"/>
          <w:szCs w:val="28"/>
        </w:rPr>
        <w:t xml:space="preserve"> с темой письма «ЭП № НЯ-80 краткое наименование органа (организации)».</w:t>
      </w:r>
    </w:p>
    <w:p w:rsidR="00201148" w:rsidRPr="007874F5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7874F5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7874F5">
        <w:rPr>
          <w:b/>
          <w:sz w:val="28"/>
          <w:szCs w:val="28"/>
        </w:rPr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довести информацию о неблагоприятном метеорологическом прогнозе до туристских групп;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ввести в боевой расчет технику повышенной проходимости;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проводить информирование водителей средствами КВ радиостанций;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организовать взаимодействие с дорожными службами, подразделениями МВД (ГАИ) в связи со складывающейся обстановкой на автомобильных дорогах федерального, муниципального и местного значения.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привести в готовность подвижные и мобильные пункты обогрева, обеспечить их готовность к применению не позднее 1 часа с момента получения указания на применение или ухудшения обстановки;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исходя из мест дислокации пожарно-спасательных подразделений и складывающейся обстановки на автомобильных дорогах определить маршруты для мониторинга обстановки;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провести инструктаж с личным составом пожарно-спасательных подразделений по тушению пожаров и проведению аварийно-спасательных работ в условиях низких температур;</w:t>
      </w:r>
    </w:p>
    <w:p w:rsidR="00201148" w:rsidRPr="007874F5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7874F5">
        <w:rPr>
          <w:sz w:val="28"/>
          <w:szCs w:val="28"/>
        </w:rPr>
        <w:t>проверить наличие теплых вещей, резерва боевой одежды и снаряжения у личного состава, исправность и наличие паяльных ламп, факелов, устройств для отогрева пожарных гидрантов.</w:t>
      </w:r>
    </w:p>
    <w:p w:rsidR="00201148" w:rsidRPr="007874F5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201148" w:rsidRPr="007874F5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201148" w:rsidRPr="007874F5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5"/>
        <w:gridCol w:w="2433"/>
      </w:tblGrid>
      <w:tr w:rsidR="007874F5" w:rsidRPr="007874F5">
        <w:trPr>
          <w:cantSplit/>
          <w:trHeight w:hRule="exact" w:val="1706"/>
        </w:trPr>
        <w:tc>
          <w:tcPr>
            <w:tcW w:w="5387" w:type="dxa"/>
          </w:tcPr>
          <w:p w:rsidR="00201148" w:rsidRPr="007874F5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7874F5">
              <w:rPr>
                <w:sz w:val="28"/>
                <w:szCs w:val="28"/>
              </w:rPr>
              <w:t>Заместитель начальника</w:t>
            </w:r>
          </w:p>
          <w:p w:rsidR="00201148" w:rsidRPr="007874F5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7874F5">
              <w:rPr>
                <w:sz w:val="28"/>
                <w:szCs w:val="28"/>
              </w:rPr>
              <w:t>ЦУКС Главного управления МЧС России</w:t>
            </w:r>
          </w:p>
          <w:p w:rsidR="00201148" w:rsidRPr="007874F5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7874F5">
              <w:rPr>
                <w:sz w:val="28"/>
                <w:szCs w:val="28"/>
              </w:rPr>
              <w:t>по Челябинской области</w:t>
            </w:r>
          </w:p>
          <w:p w:rsidR="00201148" w:rsidRPr="007874F5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7874F5">
              <w:rPr>
                <w:sz w:val="28"/>
                <w:szCs w:val="28"/>
              </w:rPr>
              <w:t>(старший оперативный дежурный)</w:t>
            </w:r>
          </w:p>
          <w:p w:rsidR="00201148" w:rsidRPr="007874F5" w:rsidRDefault="005029BF">
            <w:pPr>
              <w:rPr>
                <w:szCs w:val="28"/>
              </w:rPr>
            </w:pPr>
            <w:r w:rsidRPr="007874F5">
              <w:rPr>
                <w:sz w:val="28"/>
                <w:szCs w:val="28"/>
              </w:rPr>
              <w:t>подполковник внутренней службы</w:t>
            </w:r>
          </w:p>
        </w:tc>
        <w:tc>
          <w:tcPr>
            <w:tcW w:w="2265" w:type="dxa"/>
          </w:tcPr>
          <w:p w:rsidR="00201148" w:rsidRPr="007874F5" w:rsidRDefault="00201148">
            <w:pPr>
              <w:snapToGrid w:val="0"/>
              <w:ind w:left="-284" w:firstLine="1004"/>
              <w:rPr>
                <w:szCs w:val="28"/>
              </w:rPr>
            </w:pPr>
          </w:p>
          <w:p w:rsidR="00201148" w:rsidRPr="007874F5" w:rsidRDefault="00201148">
            <w:pPr>
              <w:rPr>
                <w:szCs w:val="28"/>
              </w:rPr>
            </w:pPr>
          </w:p>
          <w:p w:rsidR="00201148" w:rsidRPr="007874F5" w:rsidRDefault="00201148">
            <w:pPr>
              <w:rPr>
                <w:szCs w:val="28"/>
              </w:rPr>
            </w:pPr>
          </w:p>
          <w:p w:rsidR="00201148" w:rsidRPr="007874F5" w:rsidRDefault="00201148">
            <w:pPr>
              <w:rPr>
                <w:szCs w:val="28"/>
              </w:rPr>
            </w:pPr>
          </w:p>
          <w:p w:rsidR="00201148" w:rsidRPr="007874F5" w:rsidRDefault="00201148">
            <w:pPr>
              <w:rPr>
                <w:szCs w:val="28"/>
              </w:rPr>
            </w:pPr>
          </w:p>
          <w:p w:rsidR="00201148" w:rsidRPr="007874F5" w:rsidRDefault="005029BF">
            <w:pPr>
              <w:tabs>
                <w:tab w:val="center" w:pos="1026"/>
              </w:tabs>
              <w:rPr>
                <w:szCs w:val="28"/>
              </w:rPr>
            </w:pPr>
            <w:r w:rsidRPr="007874F5">
              <w:rPr>
                <w:sz w:val="28"/>
                <w:szCs w:val="28"/>
              </w:rPr>
              <w:t xml:space="preserve">     п/п</w:t>
            </w:r>
          </w:p>
        </w:tc>
        <w:tc>
          <w:tcPr>
            <w:tcW w:w="2433" w:type="dxa"/>
          </w:tcPr>
          <w:p w:rsidR="00201148" w:rsidRPr="007874F5" w:rsidRDefault="00201148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201148" w:rsidRPr="007874F5" w:rsidRDefault="00201148">
            <w:pPr>
              <w:ind w:right="13"/>
              <w:jc w:val="right"/>
              <w:rPr>
                <w:szCs w:val="28"/>
              </w:rPr>
            </w:pPr>
          </w:p>
          <w:p w:rsidR="00201148" w:rsidRPr="007874F5" w:rsidRDefault="00201148">
            <w:pPr>
              <w:ind w:right="13"/>
              <w:jc w:val="right"/>
              <w:rPr>
                <w:szCs w:val="28"/>
              </w:rPr>
            </w:pPr>
          </w:p>
          <w:p w:rsidR="00201148" w:rsidRPr="007874F5" w:rsidRDefault="00201148">
            <w:pPr>
              <w:ind w:right="13"/>
              <w:rPr>
                <w:szCs w:val="28"/>
              </w:rPr>
            </w:pPr>
          </w:p>
          <w:p w:rsidR="00201148" w:rsidRPr="007874F5" w:rsidRDefault="00201148">
            <w:pPr>
              <w:ind w:right="13"/>
              <w:rPr>
                <w:szCs w:val="28"/>
              </w:rPr>
            </w:pPr>
          </w:p>
          <w:p w:rsidR="00201148" w:rsidRPr="007874F5" w:rsidRDefault="005029BF">
            <w:pPr>
              <w:ind w:left="170"/>
              <w:jc w:val="right"/>
              <w:rPr>
                <w:szCs w:val="28"/>
              </w:rPr>
            </w:pPr>
            <w:r w:rsidRPr="007874F5">
              <w:rPr>
                <w:sz w:val="28"/>
                <w:szCs w:val="28"/>
              </w:rPr>
              <w:t>И.В. Кузьминых</w:t>
            </w:r>
            <w:bookmarkStart w:id="1" w:name="_Hlk38710384"/>
            <w:bookmarkEnd w:id="1"/>
          </w:p>
        </w:tc>
      </w:tr>
    </w:tbl>
    <w:p w:rsidR="003502EF" w:rsidRDefault="003502EF">
      <w:pPr>
        <w:jc w:val="right"/>
        <w:rPr>
          <w:b/>
          <w:sz w:val="22"/>
          <w:szCs w:val="22"/>
        </w:rPr>
      </w:pPr>
    </w:p>
    <w:p w:rsidR="003502EF" w:rsidRDefault="003502EF">
      <w:pPr>
        <w:jc w:val="right"/>
        <w:rPr>
          <w:b/>
          <w:sz w:val="22"/>
          <w:szCs w:val="22"/>
        </w:rPr>
      </w:pPr>
    </w:p>
    <w:p w:rsidR="003502EF" w:rsidRDefault="003502EF">
      <w:pPr>
        <w:jc w:val="right"/>
        <w:rPr>
          <w:b/>
          <w:sz w:val="22"/>
          <w:szCs w:val="22"/>
        </w:rPr>
      </w:pPr>
    </w:p>
    <w:p w:rsidR="003502EF" w:rsidRDefault="003502EF">
      <w:pPr>
        <w:jc w:val="right"/>
        <w:rPr>
          <w:b/>
          <w:sz w:val="22"/>
          <w:szCs w:val="22"/>
        </w:rPr>
      </w:pPr>
    </w:p>
    <w:p w:rsidR="003502EF" w:rsidRDefault="003502EF">
      <w:pPr>
        <w:jc w:val="right"/>
        <w:rPr>
          <w:b/>
          <w:sz w:val="22"/>
          <w:szCs w:val="22"/>
        </w:rPr>
      </w:pPr>
    </w:p>
    <w:p w:rsidR="003502EF" w:rsidRDefault="003502EF">
      <w:pPr>
        <w:jc w:val="right"/>
        <w:rPr>
          <w:b/>
          <w:sz w:val="22"/>
          <w:szCs w:val="22"/>
        </w:rPr>
      </w:pPr>
    </w:p>
    <w:p w:rsidR="00201148" w:rsidRPr="007874F5" w:rsidRDefault="005029BF">
      <w:pPr>
        <w:jc w:val="right"/>
        <w:rPr>
          <w:b/>
          <w:sz w:val="22"/>
          <w:szCs w:val="22"/>
        </w:rPr>
      </w:pPr>
      <w:r w:rsidRPr="007874F5">
        <w:rPr>
          <w:b/>
          <w:sz w:val="22"/>
          <w:szCs w:val="22"/>
        </w:rPr>
        <w:t>Приложение 1</w:t>
      </w:r>
    </w:p>
    <w:p w:rsidR="00201148" w:rsidRPr="007874F5" w:rsidRDefault="00201148">
      <w:pPr>
        <w:jc w:val="center"/>
        <w:rPr>
          <w:b/>
          <w:spacing w:val="-20"/>
          <w:sz w:val="22"/>
          <w:szCs w:val="22"/>
        </w:rPr>
      </w:pPr>
    </w:p>
    <w:p w:rsidR="00201148" w:rsidRPr="007874F5" w:rsidRDefault="005029BF">
      <w:pPr>
        <w:jc w:val="center"/>
        <w:rPr>
          <w:b/>
          <w:spacing w:val="-20"/>
        </w:rPr>
      </w:pPr>
      <w:r w:rsidRPr="007874F5">
        <w:rPr>
          <w:b/>
          <w:spacing w:val="-20"/>
        </w:rPr>
        <w:t xml:space="preserve">Отчет </w:t>
      </w:r>
    </w:p>
    <w:p w:rsidR="00201148" w:rsidRPr="007874F5" w:rsidRDefault="005029BF">
      <w:pPr>
        <w:jc w:val="center"/>
      </w:pPr>
      <w:r w:rsidRPr="007874F5">
        <w:rPr>
          <w:b/>
          <w:spacing w:val="-20"/>
        </w:rPr>
        <w:t xml:space="preserve"> о доведении информации до населения, руководителей муниципальных образований, </w:t>
      </w:r>
    </w:p>
    <w:p w:rsidR="00201148" w:rsidRPr="007874F5" w:rsidRDefault="005029BF">
      <w:pPr>
        <w:jc w:val="center"/>
      </w:pPr>
      <w:r w:rsidRPr="007874F5">
        <w:rPr>
          <w:b/>
          <w:spacing w:val="-20"/>
        </w:rPr>
        <w:t xml:space="preserve"> дежурных служб,  организаций и предприятий</w:t>
      </w:r>
      <w:r w:rsidRPr="007874F5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7728" behindDoc="0" locked="0" layoutInCell="0" allowOverlap="1" wp14:anchorId="521B36AE">
                <wp:simplePos x="0" y="0"/>
                <wp:positionH relativeFrom="margin">
                  <wp:posOffset>-71755</wp:posOffset>
                </wp:positionH>
                <wp:positionV relativeFrom="page">
                  <wp:posOffset>1787525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180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7"/>
                              <w:gridCol w:w="4251"/>
                              <w:gridCol w:w="2393"/>
                              <w:gridCol w:w="2430"/>
                            </w:tblGrid>
                            <w:tr w:rsidR="00201148"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Глава  ГО, МО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1148" w:rsidRDefault="005029BF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6840" tIns="6840" rIns="6840" bIns="68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B36AE" id="Врезка1" o:spid="_x0000_s1026" style="position:absolute;left:0;text-align:left;margin-left:-5.65pt;margin-top:140.75pt;width:478.5pt;height:141.95pt;z-index:251657728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" o:allowincell="f" filled="f" stroked="f" strokeweight="0">
                <v:textbox inset=".19mm,.19mm,.19mm,.19mm">
                  <w:txbxContent>
                    <w:tbl>
                      <w:tblPr>
                        <w:tblW w:w="9611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7"/>
                        <w:gridCol w:w="4251"/>
                        <w:gridCol w:w="2393"/>
                        <w:gridCol w:w="2430"/>
                      </w:tblGrid>
                      <w:tr w:rsidR="00201148"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Глава  ГО, МО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201148" w:rsidRDefault="005029BF">
                      <w:pPr>
                        <w:pStyle w:val="afa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Pr="007874F5">
        <w:rPr>
          <w:spacing w:val="-20"/>
        </w:rPr>
        <w:t>.</w:t>
      </w:r>
    </w:p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/>
    <w:p w:rsidR="00201148" w:rsidRPr="007874F5" w:rsidRDefault="00201148">
      <w:pPr>
        <w:tabs>
          <w:tab w:val="left" w:pos="1377"/>
        </w:tabs>
      </w:pPr>
    </w:p>
    <w:sectPr w:rsidR="00201148" w:rsidRPr="007874F5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14D"/>
    <w:multiLevelType w:val="multilevel"/>
    <w:tmpl w:val="C8F038E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BB3DAD"/>
    <w:multiLevelType w:val="multilevel"/>
    <w:tmpl w:val="B12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2E442270"/>
    <w:multiLevelType w:val="multilevel"/>
    <w:tmpl w:val="A0FC65B0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B05747"/>
    <w:multiLevelType w:val="multilevel"/>
    <w:tmpl w:val="25DE2F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95446E"/>
    <w:multiLevelType w:val="multilevel"/>
    <w:tmpl w:val="FD2C48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6592DBD"/>
    <w:multiLevelType w:val="multilevel"/>
    <w:tmpl w:val="E5FEC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6570E7"/>
    <w:multiLevelType w:val="multilevel"/>
    <w:tmpl w:val="1FD22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48"/>
    <w:rsid w:val="00201148"/>
    <w:rsid w:val="003502EF"/>
    <w:rsid w:val="005029BF"/>
    <w:rsid w:val="007874F5"/>
    <w:rsid w:val="00A1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C7286-B0FB-41CD-9DA3-E2D614C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Гиперссылка1"/>
    <w:qFormat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Cs/>
      <w:sz w:val="28"/>
      <w:szCs w:val="28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</w:style>
  <w:style w:type="paragraph" w:styleId="af">
    <w:name w:val="footer"/>
    <w:basedOn w:val="a"/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1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2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110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b">
    <w:name w:val="List Paragraph"/>
    <w:basedOn w:val="a"/>
    <w:uiPriority w:val="34"/>
    <w:qFormat/>
    <w:rsid w:val="001F7AEF"/>
    <w:pPr>
      <w:ind w:left="720"/>
      <w:contextualSpacing/>
    </w:pPr>
  </w:style>
  <w:style w:type="numbering" w:customStyle="1" w:styleId="afc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29701-0217-4ECA-900E-3B901A88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1529</Words>
  <Characters>8720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>Соколова Надежда Петровна</cp:lastModifiedBy>
  <cp:revision>2</cp:revision>
  <cp:lastPrinted>2025-12-19T08:27:00Z</cp:lastPrinted>
  <dcterms:created xsi:type="dcterms:W3CDTF">2025-12-31T07:53:00Z</dcterms:created>
  <dcterms:modified xsi:type="dcterms:W3CDTF">2025-12-31T07:53:00Z</dcterms:modified>
  <dc:language>ru-RU</dc:language>
</cp:coreProperties>
</file>